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EC" w:rsidRPr="006D7FEC" w:rsidRDefault="006D7FEC" w:rsidP="006D7FEC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6D7FEC">
        <w:rPr>
          <w:rFonts w:ascii="Times New Roman" w:hAnsi="Times New Roman" w:cs="Times New Roman"/>
          <w:b/>
          <w:color w:val="FF0000"/>
          <w:sz w:val="28"/>
        </w:rPr>
        <w:t>Уважаемые коллеги, обратите внимание!</w:t>
      </w:r>
    </w:p>
    <w:p w:rsidR="006D7FEC" w:rsidRPr="006D7FEC" w:rsidRDefault="006D7FEC" w:rsidP="006D7FEC">
      <w:pPr>
        <w:pStyle w:val="a3"/>
        <w:jc w:val="center"/>
        <w:rPr>
          <w:b/>
          <w:color w:val="000000"/>
          <w:sz w:val="27"/>
          <w:szCs w:val="27"/>
        </w:rPr>
      </w:pPr>
      <w:r w:rsidRPr="006D7FEC">
        <w:rPr>
          <w:b/>
          <w:color w:val="000000"/>
          <w:sz w:val="27"/>
          <w:szCs w:val="27"/>
        </w:rPr>
        <w:t xml:space="preserve">Продолжая работу по оздоровлению работников образования, обком Профсоюза </w:t>
      </w:r>
      <w:r>
        <w:rPr>
          <w:b/>
          <w:color w:val="000000"/>
          <w:sz w:val="27"/>
          <w:szCs w:val="27"/>
        </w:rPr>
        <w:t xml:space="preserve">организует </w:t>
      </w:r>
      <w:r w:rsidRPr="006D7FEC">
        <w:rPr>
          <w:b/>
          <w:color w:val="000000"/>
          <w:sz w:val="27"/>
          <w:szCs w:val="27"/>
        </w:rPr>
        <w:t>заезд в санаторий-профилакторий «Лесной» для членов Профсоюза, работников системы образования, членов их семей, ветеранов педагогического труда.</w:t>
      </w:r>
    </w:p>
    <w:p w:rsidR="006D7FEC" w:rsidRDefault="006D7FEC" w:rsidP="006D7FE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Стоимость проживания, питания и лечения, на основании заключенного договора, составляет 1300 рублей в сутки (цена без скидки - 1750 рублей). Следовательно, цена путевки за 12 дней по договору с областной организацией Профсоюза составит 15600 рублей, то есть на 5400 рублей дешевле.</w:t>
      </w:r>
    </w:p>
    <w:p w:rsidR="006D7FEC" w:rsidRDefault="006D7FEC" w:rsidP="006D7FEC">
      <w:pPr>
        <w:pStyle w:val="a3"/>
        <w:rPr>
          <w:color w:val="000000"/>
          <w:sz w:val="27"/>
          <w:szCs w:val="27"/>
        </w:rPr>
      </w:pPr>
    </w:p>
    <w:p w:rsidR="006D7FEC" w:rsidRDefault="006D7FEC" w:rsidP="006D7FEC">
      <w:pPr>
        <w:pStyle w:val="a3"/>
        <w:rPr>
          <w:i/>
          <w:color w:val="000000"/>
          <w:sz w:val="27"/>
          <w:szCs w:val="27"/>
        </w:rPr>
      </w:pPr>
      <w:r w:rsidRPr="006D7FEC">
        <w:rPr>
          <w:i/>
          <w:color w:val="000000"/>
          <w:sz w:val="27"/>
          <w:szCs w:val="27"/>
        </w:rPr>
        <w:t>Для приобретения льготной путевки, необходимо обратиться в профорганизацию колледжа (председателю профкома Шумилиной И.А.) с ходатайством о выделении Вам и членам вашей семьи путевки в санаторий «Лесной» по льготной цене!</w:t>
      </w:r>
    </w:p>
    <w:p w:rsidR="006D7FEC" w:rsidRDefault="006D7FEC" w:rsidP="006D7FEC">
      <w:pPr>
        <w:pStyle w:val="a3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 xml:space="preserve">Информацию о санатории «Лесной» вы можете </w:t>
      </w:r>
      <w:proofErr w:type="gramStart"/>
      <w:r>
        <w:rPr>
          <w:i/>
          <w:color w:val="000000"/>
          <w:sz w:val="27"/>
          <w:szCs w:val="27"/>
        </w:rPr>
        <w:t>узнать</w:t>
      </w:r>
      <w:proofErr w:type="gramEnd"/>
      <w:r>
        <w:rPr>
          <w:i/>
          <w:color w:val="000000"/>
          <w:sz w:val="27"/>
          <w:szCs w:val="27"/>
        </w:rPr>
        <w:t xml:space="preserve"> кликнув на ссылку </w:t>
      </w:r>
      <w:hyperlink r:id="rId4" w:history="1">
        <w:r w:rsidRPr="00C4724B">
          <w:rPr>
            <w:rStyle w:val="a4"/>
            <w:i/>
            <w:sz w:val="27"/>
            <w:szCs w:val="27"/>
          </w:rPr>
          <w:t>http://lesnoi-orel.ru</w:t>
        </w:r>
      </w:hyperlink>
      <w:r>
        <w:rPr>
          <w:i/>
          <w:color w:val="000000"/>
          <w:sz w:val="27"/>
          <w:szCs w:val="27"/>
        </w:rPr>
        <w:t xml:space="preserve"> </w:t>
      </w:r>
    </w:p>
    <w:p w:rsidR="006D7FEC" w:rsidRDefault="006D7FEC" w:rsidP="006D7FEC">
      <w:pPr>
        <w:pStyle w:val="a3"/>
        <w:rPr>
          <w:i/>
          <w:color w:val="000000"/>
          <w:sz w:val="27"/>
          <w:szCs w:val="27"/>
        </w:rPr>
      </w:pPr>
    </w:p>
    <w:p w:rsidR="006D7FEC" w:rsidRDefault="006D7FEC" w:rsidP="006D7FEC">
      <w:pPr>
        <w:pStyle w:val="a3"/>
        <w:rPr>
          <w:i/>
          <w:color w:val="000000"/>
          <w:sz w:val="27"/>
          <w:szCs w:val="27"/>
        </w:rPr>
      </w:pPr>
      <w:r>
        <w:rPr>
          <w:i/>
          <w:noProof/>
          <w:color w:val="000000"/>
          <w:sz w:val="27"/>
          <w:szCs w:val="27"/>
        </w:rPr>
        <w:drawing>
          <wp:inline distT="0" distB="0" distL="0" distR="0">
            <wp:extent cx="2740129" cy="1835886"/>
            <wp:effectExtent l="19050" t="0" r="3071" b="0"/>
            <wp:docPr id="1" name="Рисунок 1" descr="C:\Documents and Settings\User\Рабочий стол\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757" cy="1832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color w:val="000000"/>
          <w:sz w:val="27"/>
          <w:szCs w:val="27"/>
        </w:rPr>
        <w:drawing>
          <wp:inline distT="0" distB="0" distL="0" distR="0">
            <wp:extent cx="3028950" cy="1860640"/>
            <wp:effectExtent l="19050" t="0" r="0" b="0"/>
            <wp:docPr id="2" name="Рисунок 2" descr="C:\Documents and Settings\User\Рабочий стол\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816" cy="1861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FEC" w:rsidRPr="006D7FEC" w:rsidRDefault="006D7FEC" w:rsidP="006D7FEC">
      <w:pPr>
        <w:pStyle w:val="a3"/>
        <w:rPr>
          <w:i/>
          <w:color w:val="000000"/>
          <w:sz w:val="27"/>
          <w:szCs w:val="27"/>
        </w:rPr>
      </w:pPr>
      <w:r>
        <w:rPr>
          <w:i/>
          <w:noProof/>
          <w:color w:val="000000"/>
          <w:sz w:val="27"/>
          <w:szCs w:val="27"/>
        </w:rPr>
        <w:drawing>
          <wp:inline distT="0" distB="0" distL="0" distR="0">
            <wp:extent cx="2641600" cy="1981200"/>
            <wp:effectExtent l="19050" t="0" r="6350" b="0"/>
            <wp:docPr id="3" name="Рисунок 3" descr="C:\Documents and Settings\User\Рабочий стол\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727" cy="198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color w:val="000000"/>
          <w:sz w:val="27"/>
          <w:szCs w:val="27"/>
        </w:rPr>
        <w:t xml:space="preserve"> </w:t>
      </w:r>
      <w:r w:rsidR="009526D0">
        <w:rPr>
          <w:i/>
          <w:noProof/>
          <w:color w:val="000000"/>
          <w:sz w:val="27"/>
          <w:szCs w:val="27"/>
        </w:rPr>
        <w:t xml:space="preserve">        </w:t>
      </w:r>
      <w:r>
        <w:rPr>
          <w:i/>
          <w:noProof/>
          <w:color w:val="000000"/>
          <w:sz w:val="27"/>
          <w:szCs w:val="27"/>
        </w:rPr>
        <w:drawing>
          <wp:inline distT="0" distB="0" distL="0" distR="0">
            <wp:extent cx="2720975" cy="2040731"/>
            <wp:effectExtent l="19050" t="0" r="3175" b="0"/>
            <wp:docPr id="4" name="Рисунок 4" descr="C:\Documents and Settings\User\Рабочий стол\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с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204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7FEC" w:rsidRPr="006D7FEC" w:rsidSect="00C85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FEC"/>
    <w:rsid w:val="0036479C"/>
    <w:rsid w:val="006D7FEC"/>
    <w:rsid w:val="008445EF"/>
    <w:rsid w:val="008D52E7"/>
    <w:rsid w:val="009526D0"/>
    <w:rsid w:val="00A67BB2"/>
    <w:rsid w:val="00A8251D"/>
    <w:rsid w:val="00C85477"/>
    <w:rsid w:val="00D97762"/>
    <w:rsid w:val="00E8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7F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7FE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7F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lesnoi-ore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2018-04-03T08:00:00Z</dcterms:created>
  <dcterms:modified xsi:type="dcterms:W3CDTF">2018-04-03T08:42:00Z</dcterms:modified>
</cp:coreProperties>
</file>